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3BA" w:rsidRDefault="00B40524" w:rsidP="005933BA">
      <w:pPr>
        <w:rPr>
          <w:rFonts w:ascii="Times New Roman" w:hAnsi="Times New Roman" w:cs="Times New Roman"/>
          <w:b/>
          <w:sz w:val="28"/>
          <w:szCs w:val="28"/>
          <w:lang w:val="tt-RU"/>
        </w:rPr>
      </w:pPr>
      <w:bookmarkStart w:id="0" w:name="_GoBack"/>
      <w:bookmarkEnd w:id="0"/>
      <w:r>
        <w:rPr>
          <w:rFonts w:ascii="Times New Roman" w:hAnsi="Times New Roman" w:cs="Times New Roman"/>
          <w:b/>
          <w:sz w:val="28"/>
          <w:szCs w:val="28"/>
          <w:lang w:val="tt-RU"/>
        </w:rPr>
        <w:t>9Б- Родной (татарский) язык  – 20</w:t>
      </w:r>
      <w:r w:rsidR="005933BA">
        <w:rPr>
          <w:rFonts w:ascii="Times New Roman" w:hAnsi="Times New Roman" w:cs="Times New Roman"/>
          <w:b/>
          <w:sz w:val="28"/>
          <w:szCs w:val="28"/>
          <w:lang w:val="tt-RU"/>
        </w:rPr>
        <w:t>.05.2020</w:t>
      </w:r>
    </w:p>
    <w:p w:rsidR="00B40524" w:rsidRDefault="00152495" w:rsidP="002552FB">
      <w:pPr>
        <w:rPr>
          <w:rFonts w:ascii="Times New Roman" w:hAnsi="Times New Roman" w:cs="Times New Roman"/>
          <w:b/>
          <w:sz w:val="28"/>
          <w:szCs w:val="28"/>
          <w:lang w:val="tt-RU"/>
        </w:rPr>
      </w:pPr>
      <w:r w:rsidRPr="00152495">
        <w:rPr>
          <w:rFonts w:ascii="Times New Roman" w:hAnsi="Times New Roman" w:cs="Times New Roman"/>
          <w:b/>
          <w:sz w:val="28"/>
          <w:szCs w:val="28"/>
          <w:lang w:val="tt-RU"/>
        </w:rPr>
        <w:tab/>
        <w:t>Тема. Йомгаклау контроль эше.</w:t>
      </w:r>
      <w:r w:rsidR="002552FB" w:rsidRPr="002552FB">
        <w:rPr>
          <w:rFonts w:ascii="Times New Roman" w:hAnsi="Times New Roman" w:cs="Times New Roman"/>
          <w:b/>
          <w:sz w:val="28"/>
          <w:szCs w:val="28"/>
          <w:lang w:val="tt-RU"/>
        </w:rPr>
        <w:t xml:space="preserve"> </w:t>
      </w:r>
    </w:p>
    <w:p w:rsidR="00B40524" w:rsidRDefault="00B40524" w:rsidP="002552FB">
      <w:pPr>
        <w:rPr>
          <w:rFonts w:ascii="Times New Roman" w:hAnsi="Times New Roman" w:cs="Times New Roman"/>
          <w:b/>
          <w:sz w:val="28"/>
          <w:szCs w:val="28"/>
          <w:lang w:val="tt-RU"/>
        </w:rPr>
      </w:pPr>
      <w:r>
        <w:rPr>
          <w:rFonts w:ascii="Times New Roman" w:hAnsi="Times New Roman" w:cs="Times New Roman"/>
          <w:b/>
          <w:sz w:val="28"/>
          <w:szCs w:val="28"/>
          <w:lang w:val="tt-RU"/>
        </w:rPr>
        <w:t>1. Контроль эшкә әзерләнергә.</w:t>
      </w:r>
    </w:p>
    <w:p w:rsidR="00B40524" w:rsidRDefault="00B40524" w:rsidP="002552FB">
      <w:pPr>
        <w:rPr>
          <w:rFonts w:ascii="Times New Roman" w:hAnsi="Times New Roman" w:cs="Times New Roman"/>
          <w:b/>
          <w:sz w:val="28"/>
          <w:szCs w:val="28"/>
          <w:lang w:val="tt-RU"/>
        </w:rPr>
      </w:pPr>
      <w:r>
        <w:rPr>
          <w:rFonts w:ascii="Times New Roman" w:hAnsi="Times New Roman" w:cs="Times New Roman"/>
          <w:b/>
          <w:sz w:val="28"/>
          <w:szCs w:val="28"/>
          <w:lang w:val="tt-RU"/>
        </w:rPr>
        <w:t>2. Игътибар белән биремнәрне укып, танышып чыгарга.</w:t>
      </w:r>
    </w:p>
    <w:p w:rsidR="00B40524" w:rsidRDefault="00B40524" w:rsidP="002552FB">
      <w:pPr>
        <w:rPr>
          <w:rFonts w:ascii="Times New Roman" w:hAnsi="Times New Roman" w:cs="Times New Roman"/>
          <w:b/>
          <w:sz w:val="28"/>
          <w:szCs w:val="28"/>
          <w:lang w:val="tt-RU"/>
        </w:rPr>
      </w:pPr>
      <w:r>
        <w:rPr>
          <w:rFonts w:ascii="Times New Roman" w:hAnsi="Times New Roman" w:cs="Times New Roman"/>
          <w:b/>
          <w:sz w:val="28"/>
          <w:szCs w:val="28"/>
          <w:lang w:val="tt-RU"/>
        </w:rPr>
        <w:t xml:space="preserve">3. </w:t>
      </w:r>
      <w:r w:rsidRPr="00B40524">
        <w:rPr>
          <w:rFonts w:ascii="Times New Roman" w:hAnsi="Times New Roman" w:cs="Times New Roman"/>
          <w:b/>
          <w:sz w:val="28"/>
          <w:szCs w:val="28"/>
          <w:lang w:val="tt-RU"/>
        </w:rPr>
        <w:t>Word</w:t>
      </w:r>
      <w:r>
        <w:rPr>
          <w:rFonts w:ascii="Times New Roman" w:hAnsi="Times New Roman" w:cs="Times New Roman"/>
          <w:b/>
          <w:sz w:val="28"/>
          <w:szCs w:val="28"/>
          <w:lang w:val="tt-RU"/>
        </w:rPr>
        <w:t xml:space="preserve"> форматында биткә  эшлисез.</w:t>
      </w:r>
    </w:p>
    <w:p w:rsidR="00B40524" w:rsidRDefault="00B40524" w:rsidP="00B40524">
      <w:pPr>
        <w:rPr>
          <w:rFonts w:ascii="Times New Roman" w:hAnsi="Times New Roman" w:cs="Times New Roman"/>
          <w:b/>
          <w:sz w:val="28"/>
          <w:szCs w:val="28"/>
          <w:lang w:val="tt-RU"/>
        </w:rPr>
      </w:pPr>
      <w:r>
        <w:rPr>
          <w:rFonts w:ascii="Times New Roman" w:hAnsi="Times New Roman" w:cs="Times New Roman"/>
          <w:b/>
          <w:sz w:val="28"/>
          <w:szCs w:val="28"/>
          <w:lang w:val="tt-RU"/>
        </w:rPr>
        <w:t>4. Минем почтага җибәрәсез</w:t>
      </w:r>
      <w:r w:rsidR="002552FB">
        <w:rPr>
          <w:rFonts w:ascii="Times New Roman" w:hAnsi="Times New Roman" w:cs="Times New Roman"/>
          <w:b/>
          <w:sz w:val="28"/>
          <w:szCs w:val="28"/>
          <w:lang w:val="tt-RU"/>
        </w:rPr>
        <w:t xml:space="preserve"> </w:t>
      </w:r>
      <w:hyperlink r:id="rId5" w:history="1">
        <w:r w:rsidRPr="007403C7">
          <w:rPr>
            <w:rStyle w:val="a3"/>
            <w:rFonts w:ascii="Times New Roman" w:hAnsi="Times New Roman" w:cs="Times New Roman"/>
            <w:b/>
            <w:sz w:val="28"/>
            <w:szCs w:val="28"/>
            <w:lang w:val="tt-RU"/>
          </w:rPr>
          <w:t>dina15.01.62@mail.ru</w:t>
        </w:r>
      </w:hyperlink>
    </w:p>
    <w:p w:rsidR="00152495" w:rsidRDefault="00B40524" w:rsidP="00B40524">
      <w:pPr>
        <w:jc w:val="center"/>
        <w:rPr>
          <w:rFonts w:ascii="Times New Roman" w:hAnsi="Times New Roman" w:cs="Times New Roman"/>
          <w:b/>
          <w:sz w:val="28"/>
          <w:szCs w:val="28"/>
          <w:lang w:val="tt-RU"/>
        </w:rPr>
      </w:pPr>
      <w:r>
        <w:rPr>
          <w:rFonts w:ascii="Times New Roman" w:hAnsi="Times New Roman" w:cs="Times New Roman"/>
          <w:b/>
          <w:sz w:val="28"/>
          <w:szCs w:val="28"/>
          <w:lang w:val="tt-RU"/>
        </w:rPr>
        <w:t>Биремнәр</w:t>
      </w:r>
    </w:p>
    <w:p w:rsidR="00EC7B30" w:rsidRPr="00EC7B30" w:rsidRDefault="00EC7B30" w:rsidP="00EC7B30">
      <w:pPr>
        <w:spacing w:after="0" w:line="360" w:lineRule="auto"/>
        <w:contextualSpacing/>
        <w:jc w:val="both"/>
        <w:rPr>
          <w:rFonts w:ascii="Times New Roman" w:eastAsia="Times New Roman" w:hAnsi="Times New Roman" w:cs="Times New Roman"/>
          <w:b/>
          <w:sz w:val="24"/>
          <w:szCs w:val="24"/>
          <w:lang w:val="tt-RU" w:eastAsia="ru-RU"/>
        </w:rPr>
      </w:pPr>
      <w:r w:rsidRPr="00EC7B30">
        <w:rPr>
          <w:rFonts w:ascii="Times New Roman" w:eastAsia="Times New Roman" w:hAnsi="Times New Roman" w:cs="Times New Roman"/>
          <w:b/>
          <w:sz w:val="24"/>
          <w:szCs w:val="24"/>
          <w:lang w:val="tt-RU" w:eastAsia="ru-RU"/>
        </w:rPr>
        <w:t>1. Транскрипциясе дөрес күрсәтелмәгән сүзне билгеләгез.</w:t>
      </w:r>
    </w:p>
    <w:p w:rsidR="00EC7B30" w:rsidRPr="00EC7B30" w:rsidRDefault="00EC7B30" w:rsidP="00EC7B30">
      <w:pPr>
        <w:spacing w:after="0" w:line="360" w:lineRule="auto"/>
        <w:contextualSpacing/>
        <w:jc w:val="both"/>
        <w:rPr>
          <w:rFonts w:ascii="Times New Roman" w:eastAsia="Times New Roman" w:hAnsi="Times New Roman" w:cs="Times New Roman"/>
          <w:sz w:val="24"/>
          <w:szCs w:val="24"/>
          <w:lang w:val="tt-RU" w:eastAsia="ru-RU"/>
        </w:rPr>
      </w:pPr>
      <w:r w:rsidRPr="00EC7B30">
        <w:rPr>
          <w:rFonts w:ascii="Times New Roman" w:eastAsia="Times New Roman" w:hAnsi="Times New Roman" w:cs="Times New Roman"/>
          <w:sz w:val="24"/>
          <w:szCs w:val="24"/>
          <w:lang w:val="tt-RU" w:eastAsia="ru-RU"/>
        </w:rPr>
        <w:t>1) хатирә – [хәтирә]; 2) яшел – [йәшэл]; 3) адәм – [адәм]; 4) җиңел – [җиңэл]</w:t>
      </w:r>
    </w:p>
    <w:p w:rsidR="00EC7B30" w:rsidRPr="00EC7B30" w:rsidRDefault="00EC7B30" w:rsidP="00EC7B30">
      <w:pPr>
        <w:spacing w:after="0" w:line="360" w:lineRule="auto"/>
        <w:contextualSpacing/>
        <w:jc w:val="both"/>
        <w:rPr>
          <w:rFonts w:ascii="Times New Roman" w:eastAsia="Times New Roman" w:hAnsi="Times New Roman" w:cs="Times New Roman"/>
          <w:b/>
          <w:sz w:val="24"/>
          <w:szCs w:val="24"/>
          <w:lang w:val="tt-RU" w:eastAsia="ru-RU"/>
        </w:rPr>
      </w:pPr>
      <w:r w:rsidRPr="00EC7B30">
        <w:rPr>
          <w:rFonts w:ascii="Times New Roman" w:eastAsia="Times New Roman" w:hAnsi="Times New Roman" w:cs="Times New Roman"/>
          <w:b/>
          <w:sz w:val="24"/>
          <w:szCs w:val="24"/>
          <w:lang w:val="tt-RU" w:eastAsia="ru-RU"/>
        </w:rPr>
        <w:t>2. Тарихи-традицион принципка нигезләнеп язылган сүз булган җөмләне күрсәтегез.</w:t>
      </w:r>
    </w:p>
    <w:p w:rsidR="00EC7B30" w:rsidRPr="00EC7B30" w:rsidRDefault="00EC7B30" w:rsidP="00EC7B30">
      <w:pPr>
        <w:spacing w:after="0" w:line="360" w:lineRule="auto"/>
        <w:contextualSpacing/>
        <w:jc w:val="both"/>
        <w:rPr>
          <w:rFonts w:ascii="Times New Roman" w:eastAsia="Times New Roman" w:hAnsi="Times New Roman" w:cs="Times New Roman"/>
          <w:sz w:val="24"/>
          <w:szCs w:val="24"/>
          <w:lang w:val="tt-RU" w:eastAsia="ru-RU"/>
        </w:rPr>
      </w:pPr>
      <w:r w:rsidRPr="00EC7B30">
        <w:rPr>
          <w:rFonts w:ascii="Times New Roman" w:eastAsia="Times New Roman" w:hAnsi="Times New Roman" w:cs="Times New Roman"/>
          <w:sz w:val="24"/>
          <w:szCs w:val="24"/>
          <w:lang w:val="tt-RU" w:eastAsia="ru-RU"/>
        </w:rPr>
        <w:t xml:space="preserve">          1) Көз җиткәч, урманга иң оста рәссам килгән диярсең. 2) Урман төрле төсләргә бизәлә. 3) Агачлардан җиргә яфрак яңгыры ява. 4) Имән генә ашыкмый, яшелләнеп утыра. (М.Маликова)</w:t>
      </w:r>
    </w:p>
    <w:p w:rsidR="00EC7B30" w:rsidRPr="00EC7B30" w:rsidRDefault="00EC7B30" w:rsidP="00EC7B30">
      <w:pPr>
        <w:spacing w:after="0" w:line="360" w:lineRule="auto"/>
        <w:contextualSpacing/>
        <w:jc w:val="both"/>
        <w:rPr>
          <w:rFonts w:ascii="Times New Roman" w:eastAsia="Times New Roman" w:hAnsi="Times New Roman" w:cs="Times New Roman"/>
          <w:b/>
          <w:sz w:val="24"/>
          <w:szCs w:val="24"/>
          <w:lang w:val="tt-RU" w:eastAsia="ru-RU"/>
        </w:rPr>
      </w:pPr>
      <w:r w:rsidRPr="00EC7B30">
        <w:rPr>
          <w:rFonts w:ascii="Times New Roman" w:eastAsia="Times New Roman" w:hAnsi="Times New Roman" w:cs="Times New Roman"/>
          <w:b/>
          <w:sz w:val="24"/>
          <w:szCs w:val="24"/>
          <w:lang w:val="tt-RU" w:eastAsia="ru-RU"/>
        </w:rPr>
        <w:t>3. Орфографик хаталы сүз булган җөмләне күрсәтегез. Сүзнең әйтелеше белән язылышы арасындагы аерма кайсы законга бәйле?</w:t>
      </w:r>
    </w:p>
    <w:p w:rsidR="00EC7B30" w:rsidRPr="00EC7B30" w:rsidRDefault="00EC7B30" w:rsidP="00EC7B30">
      <w:pPr>
        <w:spacing w:after="0" w:line="360" w:lineRule="auto"/>
        <w:contextualSpacing/>
        <w:jc w:val="both"/>
        <w:rPr>
          <w:rFonts w:ascii="Times New Roman" w:eastAsia="Times New Roman" w:hAnsi="Times New Roman" w:cs="Times New Roman"/>
          <w:sz w:val="24"/>
          <w:szCs w:val="24"/>
          <w:lang w:val="tt-RU" w:eastAsia="ru-RU"/>
        </w:rPr>
      </w:pPr>
      <w:r w:rsidRPr="00EC7B30">
        <w:rPr>
          <w:rFonts w:ascii="Times New Roman" w:eastAsia="Times New Roman" w:hAnsi="Times New Roman" w:cs="Times New Roman"/>
          <w:sz w:val="24"/>
          <w:szCs w:val="24"/>
          <w:lang w:val="tt-RU" w:eastAsia="ru-RU"/>
        </w:rPr>
        <w:t xml:space="preserve">           1) Серле тынлыкны бүлеп, кемнеңдер әтәче саташып кычкырып җибәрде. 2) Җаңга сафлык өстәп, җил исәргә тотынды. 3) Су буеннан бөтнек исе катыш салкынча һава дулкыны алып килде ул. 4) Бакалар тел кайрады, чикерткәләр сайрады. (Р.Мөхәммәдиев)</w:t>
      </w:r>
    </w:p>
    <w:p w:rsidR="00EC7B30" w:rsidRPr="00EC7B30" w:rsidRDefault="00EC7B30" w:rsidP="00EC7B30">
      <w:pPr>
        <w:spacing w:after="0" w:line="360" w:lineRule="auto"/>
        <w:contextualSpacing/>
        <w:jc w:val="both"/>
        <w:rPr>
          <w:rFonts w:ascii="Times New Roman" w:eastAsia="Times New Roman" w:hAnsi="Times New Roman" w:cs="Times New Roman"/>
          <w:b/>
          <w:sz w:val="24"/>
          <w:szCs w:val="24"/>
          <w:lang w:val="tt-RU" w:eastAsia="ru-RU"/>
        </w:rPr>
      </w:pPr>
      <w:r w:rsidRPr="00EC7B30">
        <w:rPr>
          <w:rFonts w:ascii="Times New Roman" w:eastAsia="Times New Roman" w:hAnsi="Times New Roman" w:cs="Times New Roman"/>
          <w:b/>
          <w:sz w:val="24"/>
          <w:szCs w:val="24"/>
          <w:lang w:val="tt-RU" w:eastAsia="ru-RU"/>
        </w:rPr>
        <w:t>4. Cыйфатларны табып, чагыштыру дәрәҗәсенә куегыз.</w:t>
      </w:r>
    </w:p>
    <w:p w:rsidR="00EC7B30" w:rsidRPr="00EC7B30" w:rsidRDefault="00EC7B30" w:rsidP="00EC7B30">
      <w:pPr>
        <w:spacing w:after="0" w:line="360" w:lineRule="auto"/>
        <w:contextualSpacing/>
        <w:jc w:val="both"/>
        <w:rPr>
          <w:rFonts w:ascii="Times New Roman" w:eastAsia="Times New Roman" w:hAnsi="Times New Roman" w:cs="Times New Roman"/>
          <w:sz w:val="24"/>
          <w:szCs w:val="24"/>
          <w:lang w:val="tt-RU" w:eastAsia="ru-RU"/>
        </w:rPr>
      </w:pPr>
      <w:r w:rsidRPr="00EC7B30">
        <w:rPr>
          <w:rFonts w:ascii="Times New Roman" w:eastAsia="Times New Roman" w:hAnsi="Times New Roman" w:cs="Times New Roman"/>
          <w:sz w:val="24"/>
          <w:szCs w:val="24"/>
          <w:lang w:val="tt-RU" w:eastAsia="ru-RU"/>
        </w:rPr>
        <w:t xml:space="preserve">             1) Авылның шундый матур кичен гомерендә беренче кат күрүе дә түгел, югыйсә. 2) Усал җил көрән төскә керә башлаган имән яфракларын җир буйлап очыра. 3) Алар киң ишекләре ике якка ачылып куелган кибетләр яныннан үттеләр. 4) Сакалбай да нык тора: ерткычларны “док-док” сөзә.</w:t>
      </w:r>
    </w:p>
    <w:p w:rsidR="00EC7B30" w:rsidRPr="00EC7B30" w:rsidRDefault="00EC7B30" w:rsidP="00EC7B30">
      <w:pPr>
        <w:spacing w:after="0" w:line="360" w:lineRule="auto"/>
        <w:contextualSpacing/>
        <w:rPr>
          <w:rFonts w:ascii="Times New Roman" w:eastAsia="Times New Roman" w:hAnsi="Times New Roman" w:cs="Times New Roman"/>
          <w:b/>
          <w:sz w:val="24"/>
          <w:szCs w:val="24"/>
          <w:lang w:val="tt-RU" w:eastAsia="ru-RU"/>
        </w:rPr>
      </w:pPr>
      <w:r w:rsidRPr="00EC7B30">
        <w:rPr>
          <w:rFonts w:ascii="Times New Roman" w:eastAsia="Times New Roman" w:hAnsi="Times New Roman" w:cs="Times New Roman"/>
          <w:b/>
          <w:sz w:val="24"/>
          <w:szCs w:val="24"/>
          <w:lang w:val="tt-RU" w:eastAsia="ru-RU"/>
        </w:rPr>
        <w:t>5. Татар теленә тәрҗемә итегез.</w:t>
      </w:r>
    </w:p>
    <w:p w:rsidR="00EC7B30" w:rsidRPr="00EC7B30" w:rsidRDefault="00EC7B30" w:rsidP="00EC7B30">
      <w:pPr>
        <w:spacing w:after="0" w:line="360" w:lineRule="auto"/>
        <w:contextualSpacing/>
        <w:jc w:val="both"/>
        <w:rPr>
          <w:rFonts w:ascii="Times New Roman" w:eastAsia="Times New Roman" w:hAnsi="Times New Roman" w:cs="Times New Roman"/>
          <w:sz w:val="24"/>
          <w:szCs w:val="24"/>
          <w:shd w:val="clear" w:color="auto" w:fill="FAFAFA"/>
          <w:lang w:val="tt-RU" w:eastAsia="ru-RU"/>
        </w:rPr>
      </w:pPr>
      <w:r w:rsidRPr="00EC7B30">
        <w:rPr>
          <w:rFonts w:ascii="Times New Roman" w:eastAsia="Times New Roman" w:hAnsi="Times New Roman" w:cs="Times New Roman"/>
          <w:sz w:val="24"/>
          <w:szCs w:val="24"/>
          <w:shd w:val="clear" w:color="auto" w:fill="FAFAFA"/>
          <w:lang w:val="tt-RU" w:eastAsia="ru-RU"/>
        </w:rPr>
        <w:t xml:space="preserve">         </w:t>
      </w:r>
      <w:r w:rsidRPr="00EC7B30">
        <w:rPr>
          <w:rFonts w:ascii="Times New Roman" w:eastAsia="Times New Roman" w:hAnsi="Times New Roman" w:cs="Times New Roman"/>
          <w:sz w:val="24"/>
          <w:szCs w:val="24"/>
          <w:shd w:val="clear" w:color="auto" w:fill="FAFAFA"/>
          <w:lang w:eastAsia="ru-RU"/>
        </w:rPr>
        <w:t xml:space="preserve">Татарская государственная филармония имени </w:t>
      </w:r>
      <w:proofErr w:type="spellStart"/>
      <w:r w:rsidRPr="00EC7B30">
        <w:rPr>
          <w:rFonts w:ascii="Times New Roman" w:eastAsia="Times New Roman" w:hAnsi="Times New Roman" w:cs="Times New Roman"/>
          <w:sz w:val="24"/>
          <w:szCs w:val="24"/>
          <w:shd w:val="clear" w:color="auto" w:fill="FAFAFA"/>
          <w:lang w:eastAsia="ru-RU"/>
        </w:rPr>
        <w:t>Габдуллы</w:t>
      </w:r>
      <w:proofErr w:type="spellEnd"/>
      <w:r w:rsidRPr="00EC7B30">
        <w:rPr>
          <w:rFonts w:ascii="Times New Roman" w:eastAsia="Times New Roman" w:hAnsi="Times New Roman" w:cs="Times New Roman"/>
          <w:sz w:val="24"/>
          <w:szCs w:val="24"/>
          <w:shd w:val="clear" w:color="auto" w:fill="FAFAFA"/>
          <w:lang w:eastAsia="ru-RU"/>
        </w:rPr>
        <w:t xml:space="preserve"> Тукая</w:t>
      </w:r>
      <w:r w:rsidRPr="00EC7B30">
        <w:rPr>
          <w:rFonts w:ascii="Times New Roman" w:eastAsia="Times New Roman" w:hAnsi="Times New Roman" w:cs="Times New Roman"/>
          <w:sz w:val="24"/>
          <w:szCs w:val="24"/>
          <w:shd w:val="clear" w:color="auto" w:fill="FAFAFA"/>
          <w:lang w:val="tt-RU" w:eastAsia="ru-RU"/>
        </w:rPr>
        <w:t xml:space="preserve">, Академия наук, Дальний Восток, Северный Ледовитый океан, </w:t>
      </w:r>
      <w:r w:rsidRPr="00EC7B30">
        <w:rPr>
          <w:rFonts w:ascii="Times New Roman" w:eastAsia="Times New Roman" w:hAnsi="Times New Roman" w:cs="Times New Roman"/>
          <w:sz w:val="24"/>
          <w:szCs w:val="24"/>
          <w:shd w:val="clear" w:color="auto" w:fill="FFFFFF"/>
          <w:lang w:eastAsia="ru-RU"/>
        </w:rPr>
        <w:t xml:space="preserve">Татарский государственный театр драмы и комедии имени </w:t>
      </w:r>
      <w:proofErr w:type="spellStart"/>
      <w:r w:rsidRPr="00EC7B30">
        <w:rPr>
          <w:rFonts w:ascii="Times New Roman" w:eastAsia="Times New Roman" w:hAnsi="Times New Roman" w:cs="Times New Roman"/>
          <w:sz w:val="24"/>
          <w:szCs w:val="24"/>
          <w:shd w:val="clear" w:color="auto" w:fill="FFFFFF"/>
          <w:lang w:eastAsia="ru-RU"/>
        </w:rPr>
        <w:t>К.Тинчурина</w:t>
      </w:r>
      <w:proofErr w:type="spellEnd"/>
      <w:r w:rsidRPr="00EC7B30">
        <w:rPr>
          <w:rFonts w:ascii="Times New Roman" w:eastAsia="Times New Roman" w:hAnsi="Times New Roman" w:cs="Times New Roman"/>
          <w:sz w:val="24"/>
          <w:szCs w:val="24"/>
          <w:shd w:val="clear" w:color="auto" w:fill="FFFFFF"/>
          <w:lang w:val="tt-RU" w:eastAsia="ru-RU"/>
        </w:rPr>
        <w:t>.</w:t>
      </w:r>
    </w:p>
    <w:p w:rsidR="00EC7B30" w:rsidRPr="00EC7B30" w:rsidRDefault="00EC7B30" w:rsidP="00EC7B30">
      <w:pPr>
        <w:spacing w:after="200" w:line="276" w:lineRule="auto"/>
        <w:rPr>
          <w:rFonts w:ascii="Times New Roman" w:eastAsia="Times New Roman" w:hAnsi="Times New Roman" w:cs="Times New Roman"/>
          <w:sz w:val="24"/>
          <w:szCs w:val="24"/>
          <w:lang w:val="tt-RU" w:eastAsia="ru-RU"/>
        </w:rPr>
      </w:pPr>
      <w:r w:rsidRPr="00EC7B30">
        <w:rPr>
          <w:rFonts w:ascii="Times New Roman" w:eastAsia="Times New Roman" w:hAnsi="Times New Roman" w:cs="Times New Roman"/>
          <w:b/>
          <w:sz w:val="24"/>
          <w:szCs w:val="24"/>
          <w:lang w:val="tt-RU" w:eastAsia="ru-RU"/>
        </w:rPr>
        <w:t>6.</w:t>
      </w:r>
      <w:r w:rsidRPr="00EC7B30">
        <w:rPr>
          <w:rFonts w:ascii="Times New Roman" w:eastAsia="Times New Roman" w:hAnsi="Times New Roman" w:cs="Times New Roman"/>
          <w:sz w:val="24"/>
          <w:szCs w:val="24"/>
          <w:lang w:val="tt-RU" w:eastAsia="ru-RU"/>
        </w:rPr>
        <w:t xml:space="preserve">  </w:t>
      </w:r>
      <w:r w:rsidRPr="00EC7B30">
        <w:rPr>
          <w:rFonts w:ascii="Times New Roman" w:eastAsia="Times New Roman" w:hAnsi="Times New Roman" w:cs="Times New Roman"/>
          <w:b/>
          <w:sz w:val="24"/>
          <w:szCs w:val="24"/>
          <w:lang w:val="tt-RU" w:eastAsia="ru-RU"/>
        </w:rPr>
        <w:t>“Гаилә ядкарьләре” темасына 10 җөмләдән торган хикәя төзегез.</w:t>
      </w:r>
    </w:p>
    <w:p w:rsidR="00EC7B30" w:rsidRPr="00152495" w:rsidRDefault="00EC7B30">
      <w:pPr>
        <w:rPr>
          <w:rFonts w:ascii="Times New Roman" w:hAnsi="Times New Roman" w:cs="Times New Roman"/>
          <w:b/>
          <w:sz w:val="28"/>
          <w:szCs w:val="28"/>
          <w:lang w:val="tt-RU"/>
        </w:rPr>
      </w:pPr>
    </w:p>
    <w:sectPr w:rsidR="00EC7B30" w:rsidRPr="001524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495"/>
    <w:rsid w:val="00152495"/>
    <w:rsid w:val="002552FB"/>
    <w:rsid w:val="003022A5"/>
    <w:rsid w:val="005933BA"/>
    <w:rsid w:val="00766EB7"/>
    <w:rsid w:val="00B40524"/>
    <w:rsid w:val="00EC7B30"/>
    <w:rsid w:val="00FA57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552FB"/>
    <w:rPr>
      <w:color w:val="0563C1" w:themeColor="hyperlink"/>
      <w:u w:val="single"/>
    </w:rPr>
  </w:style>
  <w:style w:type="paragraph" w:styleId="a4">
    <w:name w:val="No Spacing"/>
    <w:uiPriority w:val="1"/>
    <w:qFormat/>
    <w:rsid w:val="00B4052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552FB"/>
    <w:rPr>
      <w:color w:val="0563C1" w:themeColor="hyperlink"/>
      <w:u w:val="single"/>
    </w:rPr>
  </w:style>
  <w:style w:type="paragraph" w:styleId="a4">
    <w:name w:val="No Spacing"/>
    <w:uiPriority w:val="1"/>
    <w:qFormat/>
    <w:rsid w:val="00B405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75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ina15.01.62@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1437</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dc:creator>
  <cp:lastModifiedBy>Довольный пользователь Microsoft Office</cp:lastModifiedBy>
  <cp:revision>2</cp:revision>
  <dcterms:created xsi:type="dcterms:W3CDTF">2020-05-19T16:21:00Z</dcterms:created>
  <dcterms:modified xsi:type="dcterms:W3CDTF">2020-05-19T16:21:00Z</dcterms:modified>
</cp:coreProperties>
</file>